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B1509A" w:rsidRDefault="009A16A2" w:rsidP="00347BF5">
      <w:pPr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 xml:space="preserve">Администрация сельского поселения </w:t>
      </w:r>
      <w:proofErr w:type="spellStart"/>
      <w:r w:rsidR="00B1509A"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 w:rsidR="00B1509A">
        <w:rPr>
          <w:rFonts w:ascii="Times New Roman" w:hAnsi="Times New Roman" w:cs="Times New Roman"/>
          <w:sz w:val="28"/>
          <w:szCs w:val="28"/>
        </w:rPr>
        <w:t xml:space="preserve"> </w:t>
      </w:r>
      <w:r w:rsidR="00C71828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</w:t>
      </w:r>
      <w:r w:rsidRPr="00347BF5">
        <w:rPr>
          <w:rFonts w:ascii="Times New Roman" w:hAnsi="Times New Roman" w:cs="Times New Roman"/>
          <w:sz w:val="28"/>
          <w:szCs w:val="28"/>
        </w:rPr>
        <w:t xml:space="preserve">Самарской области, в соответствии с Федеральным законом от 06.10.2003 года № 131-ФЗ «Об общих принципах организации местного самоуправления в Российской Федерации», Федеральным законом от 07.12.2011 года № 416-ФЗ «О водоснабжении и водоотведении», постановлением Правительства Российской Федерации от 05.09.2013 года № 782 «О схемах водоснабжения и водоотведения» уведомляет о проведении ежегодной актуализации «Схемы водоснабжения и водоотведения сельского поселения </w:t>
      </w:r>
      <w:proofErr w:type="spellStart"/>
      <w:r w:rsidR="00B1509A"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 w:rsidR="00B1509A">
        <w:rPr>
          <w:rFonts w:ascii="Times New Roman" w:hAnsi="Times New Roman" w:cs="Times New Roman"/>
          <w:sz w:val="28"/>
          <w:szCs w:val="28"/>
        </w:rPr>
        <w:t xml:space="preserve"> </w:t>
      </w:r>
      <w:r w:rsidR="00C71828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</w:t>
      </w:r>
      <w:r w:rsidRPr="00347BF5">
        <w:rPr>
          <w:rFonts w:ascii="Times New Roman" w:hAnsi="Times New Roman" w:cs="Times New Roman"/>
          <w:sz w:val="28"/>
          <w:szCs w:val="28"/>
        </w:rPr>
        <w:t>Самарской области  на период до 2033 года».</w:t>
      </w:r>
      <w:r w:rsidR="00B1509A" w:rsidRPr="00B1509A">
        <w:rPr>
          <w:rFonts w:ascii="Open Sans" w:hAnsi="Open Sans" w:cs="Open Sans"/>
          <w:b/>
          <w:bCs/>
          <w:color w:val="333333"/>
          <w:sz w:val="21"/>
          <w:szCs w:val="21"/>
          <w:shd w:val="clear" w:color="auto" w:fill="FFFFFF"/>
        </w:rPr>
        <w:t xml:space="preserve"> 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В соответствии с п. 8 «Правил разработки и утверждения схем водоснабжения и водоотведения» (утв. постановлением Правительства Российской Федерации от 05.09.2013 года № 782), актуализация (корректировка) схем водоснабжения и водоотведения осуществляется при наличии одного из следующих условий: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а) ввод в эксплуатацию построенных, реконструированных и модернизированных объектов централизованных систем водоснабжения и (или) водоотведения;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б) изменение условий водоснабжения (гидрогеологических характеристик потенциальных источников водоснабжения), связанных с изменением природных условий и климата;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в) проведение технического обследования централизованных систем водоснабжения и (или) водоотведения в период действия схем водоснабжения и водоотведения;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г) реализация мероприятий, предусмотренных планами снижения сбросов загрязняющих веществ, программами повышения экологической эффективности, планами мероприятий по охране окружающей среды, указанными в </w:t>
      </w:r>
      <w:hyperlink r:id="rId4" w:history="1">
        <w:r w:rsidRPr="00347BF5">
          <w:rPr>
            <w:rStyle w:val="a4"/>
            <w:rFonts w:ascii="Times New Roman" w:hAnsi="Times New Roman" w:cs="Times New Roman"/>
            <w:sz w:val="28"/>
            <w:szCs w:val="28"/>
          </w:rPr>
          <w:t>подпункте "д" пункта 7</w:t>
        </w:r>
      </w:hyperlink>
      <w:r w:rsidRPr="00347BF5">
        <w:rPr>
          <w:rFonts w:ascii="Times New Roman" w:hAnsi="Times New Roman" w:cs="Times New Roman"/>
          <w:sz w:val="28"/>
          <w:szCs w:val="28"/>
        </w:rPr>
        <w:t> Правил разработки и утверждения схем водоснабжения и водоотведения;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д) реализация мероприятий, предусмотренных планами по приведению качества питьевой воды и горячей воды в соответствие с установленными требованиями;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 xml:space="preserve">е) изменение объема поставки горячей воды, холодной воды, водоотведения по централизованным системам горячего водоснабжения, холодного водоснабжения и (или) водоотведения в связи с реализацией </w:t>
      </w:r>
      <w:r w:rsidRPr="00347BF5">
        <w:rPr>
          <w:rFonts w:ascii="Times New Roman" w:hAnsi="Times New Roman" w:cs="Times New Roman"/>
          <w:sz w:val="28"/>
          <w:szCs w:val="28"/>
        </w:rPr>
        <w:lastRenderedPageBreak/>
        <w:t>мероприятий по прекращению функционирования открытых систем теплоснабжения (горячего водоснабжения) (прекращение горячего водоснабжения с использованием открытых систем теплоснабжения (горячего водоснабжения) и перевод абонентов, подключенных (технологически присоединенных) к таким системам, на закрытые системы теплоснабжения (горячего водоснабжения);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ж) необходимость внесения в схему водоснабжения и водоотведения сведений об отнесении централизованной системы водоотведения (канализации) к централизованным системам водоотведения поселений или городских округов либо исключения таких сведений из схемы водоснабжения и водоотведения.</w:t>
      </w:r>
    </w:p>
    <w:p w:rsidR="001C6192" w:rsidRPr="00B1509A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347BF5">
        <w:rPr>
          <w:rFonts w:ascii="Times New Roman" w:hAnsi="Times New Roman" w:cs="Times New Roman"/>
          <w:sz w:val="28"/>
          <w:szCs w:val="28"/>
          <w:u w:val="single"/>
        </w:rPr>
        <w:t xml:space="preserve"> Сбор замечаний и предложений от организаций, осуществляющих водоснабжение и водоотведение и иных лиц по актуализации Схемы водоснабжения в границах 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 xml:space="preserve">сельского поселения </w:t>
      </w:r>
      <w:proofErr w:type="spellStart"/>
      <w:r w:rsidR="00B1509A">
        <w:rPr>
          <w:rFonts w:ascii="Times New Roman" w:hAnsi="Times New Roman" w:cs="Times New Roman"/>
          <w:sz w:val="28"/>
          <w:szCs w:val="28"/>
          <w:u w:val="single"/>
        </w:rPr>
        <w:t>Бахилово</w:t>
      </w:r>
      <w:proofErr w:type="spellEnd"/>
      <w:r w:rsidR="00B1509A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 xml:space="preserve">муниципального района Ставропольский 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>Самарской области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>, осуществляется до 30 апреля 202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>5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 xml:space="preserve"> года в письменном виде по адресу: 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>44</w:t>
      </w:r>
      <w:r w:rsidR="00B1509A">
        <w:rPr>
          <w:rFonts w:ascii="Times New Roman" w:hAnsi="Times New Roman" w:cs="Times New Roman"/>
          <w:sz w:val="28"/>
          <w:szCs w:val="28"/>
          <w:u w:val="single"/>
        </w:rPr>
        <w:t>5168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 xml:space="preserve">, Самарская область, 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>Ставропольский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 xml:space="preserve"> район, 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>село</w:t>
      </w:r>
      <w:r w:rsidR="00B1509A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proofErr w:type="spellStart"/>
      <w:r w:rsidR="00B1509A">
        <w:rPr>
          <w:rFonts w:ascii="Times New Roman" w:hAnsi="Times New Roman" w:cs="Times New Roman"/>
          <w:sz w:val="28"/>
          <w:szCs w:val="28"/>
          <w:u w:val="single"/>
        </w:rPr>
        <w:t>Бахилово</w:t>
      </w:r>
      <w:proofErr w:type="spellEnd"/>
      <w:r w:rsidR="00C71828">
        <w:rPr>
          <w:rFonts w:ascii="Times New Roman" w:hAnsi="Times New Roman" w:cs="Times New Roman"/>
          <w:sz w:val="28"/>
          <w:szCs w:val="28"/>
          <w:u w:val="single"/>
        </w:rPr>
        <w:t>, ул.</w:t>
      </w:r>
      <w:r w:rsidR="00B1509A">
        <w:rPr>
          <w:rFonts w:ascii="Times New Roman" w:hAnsi="Times New Roman" w:cs="Times New Roman"/>
          <w:sz w:val="28"/>
          <w:szCs w:val="28"/>
          <w:u w:val="single"/>
        </w:rPr>
        <w:t xml:space="preserve"> Советская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>, д. 4</w:t>
      </w:r>
      <w:r w:rsidR="00B1509A">
        <w:rPr>
          <w:rFonts w:ascii="Times New Roman" w:hAnsi="Times New Roman" w:cs="Times New Roman"/>
          <w:sz w:val="28"/>
          <w:szCs w:val="28"/>
          <w:u w:val="single"/>
        </w:rPr>
        <w:t>1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>; тел. 8(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>84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>82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>)</w:t>
      </w:r>
      <w:r w:rsidR="00B1509A">
        <w:rPr>
          <w:rFonts w:ascii="Times New Roman" w:hAnsi="Times New Roman" w:cs="Times New Roman"/>
          <w:sz w:val="28"/>
          <w:szCs w:val="28"/>
          <w:u w:val="single"/>
        </w:rPr>
        <w:t>237835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>,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 xml:space="preserve"> адрес электронной почты: </w:t>
      </w:r>
      <w:hyperlink r:id="rId5" w:history="1">
        <w:r w:rsidR="00B1509A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baxilovo</w:t>
        </w:r>
        <w:r w:rsidR="00C71828" w:rsidRPr="00B1509A">
          <w:rPr>
            <w:rStyle w:val="a4"/>
            <w:rFonts w:ascii="Times New Roman" w:hAnsi="Times New Roman" w:cs="Times New Roman"/>
            <w:sz w:val="28"/>
            <w:szCs w:val="28"/>
          </w:rPr>
          <w:t>@</w:t>
        </w:r>
        <w:r w:rsidR="00B1509A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mail</w:t>
        </w:r>
        <w:r w:rsidR="00C71828" w:rsidRPr="00B1509A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="00C71828" w:rsidRPr="00A05B5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ru</w:t>
        </w:r>
        <w:proofErr w:type="spellEnd"/>
      </w:hyperlink>
      <w:r w:rsidR="00C71828" w:rsidRPr="00B1509A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</w:p>
    <w:sectPr w:rsidR="001C6192" w:rsidRPr="00B150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A16A2"/>
    <w:rsid w:val="001C6192"/>
    <w:rsid w:val="00347BF5"/>
    <w:rsid w:val="009A16A2"/>
    <w:rsid w:val="00B1509A"/>
    <w:rsid w:val="00C71828"/>
    <w:rsid w:val="00D43D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3BC39C"/>
  <w15:docId w15:val="{BBDA4C5D-86C0-4D0F-A4F6-6ECA03C72C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A16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9A16A2"/>
    <w:rPr>
      <w:color w:val="0000FF"/>
      <w:u w:val="single"/>
    </w:rPr>
  </w:style>
  <w:style w:type="character" w:styleId="a5">
    <w:name w:val="Strong"/>
    <w:basedOn w:val="a0"/>
    <w:uiPriority w:val="22"/>
    <w:qFormat/>
    <w:rsid w:val="009A16A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7070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1499294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3839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8938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59763564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1015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admsancel@bk.ru" TargetMode="External"/><Relationship Id="rId4" Type="http://schemas.openxmlformats.org/officeDocument/2006/relationships/hyperlink" Target="consultantplus://offline/ref=306DBF5163393C4A91E758EE09ED6852CFE82DCC27344ED5ADFE85758FC49C8D78F6586D504A29C7EDEB17740EB0E0C240404A310C309090T676H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495</Words>
  <Characters>2822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Компьютер</cp:lastModifiedBy>
  <cp:revision>4</cp:revision>
  <dcterms:created xsi:type="dcterms:W3CDTF">2024-12-27T10:56:00Z</dcterms:created>
  <dcterms:modified xsi:type="dcterms:W3CDTF">2024-12-27T11:20:00Z</dcterms:modified>
</cp:coreProperties>
</file>