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4849" w:rsidRDefault="00CA2A04">
      <w:pPr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Уважаемые жители!</w:t>
      </w:r>
    </w:p>
    <w:p w:rsidR="00CA2A04" w:rsidRDefault="00CA2A04">
      <w:pPr>
        <w:rPr>
          <w:rFonts w:ascii="Times New Roman" w:hAnsi="Times New Roman" w:cs="Times New Roman"/>
          <w:sz w:val="28"/>
          <w:szCs w:val="28"/>
        </w:rPr>
      </w:pPr>
    </w:p>
    <w:p w:rsidR="00CA2A04" w:rsidRDefault="00CA2A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В связи с повышенным притоком и осадками, прошедшими в Волжско-Камском каскаде, в ближайшее время через гидроузел Жигулевской ГЭС возможно прохождение повышенных сбросов в размере 22000-25000м куб/с.</w:t>
      </w:r>
    </w:p>
    <w:p w:rsidR="00CA2A04" w:rsidRDefault="00CA2A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В связи с этим на реках Волга, Самара, в районе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г.о</w:t>
      </w:r>
      <w:proofErr w:type="spellEnd"/>
      <w:r>
        <w:rPr>
          <w:rFonts w:ascii="Times New Roman" w:hAnsi="Times New Roman" w:cs="Times New Roman"/>
          <w:sz w:val="28"/>
          <w:szCs w:val="28"/>
        </w:rPr>
        <w:t>. Тольятти и ниже по течению (</w:t>
      </w:r>
      <w:proofErr w:type="spellStart"/>
      <w:r>
        <w:rPr>
          <w:rFonts w:ascii="Times New Roman" w:hAnsi="Times New Roman" w:cs="Times New Roman"/>
          <w:sz w:val="28"/>
          <w:szCs w:val="28"/>
        </w:rPr>
        <w:t>г.о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Самара, Новокуйбышевск и муниципальные районы Волжский,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Кинельский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>), возможен подъем воды до 1 метра.</w:t>
      </w:r>
    </w:p>
    <w:p w:rsidR="00CA2A04" w:rsidRDefault="00CA2A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Обращаем внимание жителей Самарской области, разместившихся на островных территориях и в прибрежной зоне, а также владельцев дачных участков, прилегающих к акватории реки Волга, быть предельно внимательными и осторожными.</w:t>
      </w:r>
    </w:p>
    <w:p w:rsidR="00CA2A04" w:rsidRDefault="00CA2A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При возникновении чрезвычайных ситуаций необходимо звонить по единому телефону пожарных и спасателей «101», «01»; (все операторы сотовой связи).</w:t>
      </w:r>
    </w:p>
    <w:p w:rsidR="00CA2A04" w:rsidRDefault="00CA2A0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Единая диспетчерская служба муниципального района Ставропольский Самарской области 8(8482) 28-28-37.</w:t>
      </w:r>
    </w:p>
    <w:p w:rsidR="00CA2A04" w:rsidRDefault="00CA2A04">
      <w:pPr>
        <w:rPr>
          <w:rFonts w:ascii="Times New Roman" w:hAnsi="Times New Roman" w:cs="Times New Roman"/>
          <w:sz w:val="28"/>
          <w:szCs w:val="28"/>
        </w:rPr>
      </w:pPr>
    </w:p>
    <w:p w:rsidR="00D971F3" w:rsidRDefault="00D971F3">
      <w:pPr>
        <w:rPr>
          <w:rFonts w:ascii="Times New Roman" w:hAnsi="Times New Roman" w:cs="Times New Roman"/>
          <w:sz w:val="28"/>
          <w:szCs w:val="28"/>
        </w:rPr>
      </w:pPr>
    </w:p>
    <w:p w:rsidR="00D971F3" w:rsidRPr="00CA2A04" w:rsidRDefault="00D971F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Бахилово</w:t>
      </w:r>
    </w:p>
    <w:sectPr w:rsidR="00D971F3" w:rsidRPr="00CA2A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6DB"/>
    <w:rsid w:val="001A16DB"/>
    <w:rsid w:val="00CA2A04"/>
    <w:rsid w:val="00D971F3"/>
    <w:rsid w:val="00F94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1786A5-C761-476B-9881-83E4F372F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2020-05-26T10:42:00Z</dcterms:created>
  <dcterms:modified xsi:type="dcterms:W3CDTF">2020-05-26T10:52:00Z</dcterms:modified>
</cp:coreProperties>
</file>